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7.wmf" ContentType="image/x-wmf"/>
  <Override PartName="/word/media/image3.jpeg" ContentType="image/jpeg"/>
  <Override PartName="/word/media/image4.jpeg" ContentType="image/jpeg"/>
  <Override PartName="/word/media/image5.jpeg" ContentType="image/jpeg"/>
  <Override PartName="/word/media/image6.wmf" ContentType="image/x-wmf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389255" cy="293370"/>
                <wp:effectExtent l="0" t="0" r="0" b="0"/>
                <wp:docPr id="1" name="Image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8800" cy="292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 1" stroked="f" style="position:absolute;margin-left:0pt;margin-top:-23.1pt;width:30.55pt;height:23pt;mso-position-vertical:top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ascii="Lucida Calligraphy" w:hAnsi="Lucida Calligraphy"/>
          <w:b/>
          <w:color w:val="7030A0"/>
          <w:sz w:val="40"/>
          <w:szCs w:val="40"/>
        </w:rPr>
        <w:t xml:space="preserve"> </w:t>
      </w:r>
      <w:r>
        <w:rPr>
          <w:rFonts w:ascii="Lucida Calligraphy" w:hAnsi="Lucida Calligraphy"/>
          <w:b/>
          <w:color w:val="7030A0"/>
          <w:sz w:val="40"/>
          <w:szCs w:val="40"/>
        </w:rPr>
        <w:t>« Ma fenêtre »</w:t>
      </w:r>
    </w:p>
    <w:p>
      <w:pPr>
        <w:pStyle w:val="Normal"/>
        <w:jc w:val="center"/>
        <w:rPr/>
      </w:pPr>
      <w:r>
        <w:rPr>
          <w:lang w:eastAsia="fr-FR"/>
        </w:rPr>
        <w:t xml:space="preserve">                                </w:t>
      </w:r>
      <w:r>
        <w:rPr>
          <w:color w:val="7030A0"/>
          <w:sz w:val="24"/>
          <w:szCs w:val="24"/>
        </w:rPr>
        <w:t xml:space="preserve">             </w:t>
      </w:r>
    </w:p>
    <w:p>
      <w:pPr>
        <w:pStyle w:val="Normal"/>
        <w:jc w:val="center"/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 xml:space="preserve"> </w:t>
      </w:r>
      <w:r>
        <w:rPr>
          <w:color w:val="7030A0"/>
          <w:sz w:val="24"/>
          <w:szCs w:val="24"/>
        </w:rPr>
        <w:drawing>
          <wp:inline distT="0" distB="0" distL="0" distR="0">
            <wp:extent cx="916940" cy="1287780"/>
            <wp:effectExtent l="0" t="0" r="0" b="0"/>
            <wp:docPr id="2" name="Image 44" descr="C:\Users\auchan\Documents\2019-2020 Coronavirus\randonnée du 5 avril\FENETRE BUREAU 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4" descr="C:\Users\auchan\Documents\2019-2020 Coronavirus\randonnée du 5 avril\FENETRE BUREAU EM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030A0"/>
          <w:sz w:val="24"/>
          <w:szCs w:val="24"/>
        </w:rPr>
        <w:t xml:space="preserve"> </w:t>
      </w:r>
      <w:r>
        <w:rPr>
          <w:color w:val="7030A0"/>
          <w:sz w:val="24"/>
          <w:szCs w:val="24"/>
        </w:rPr>
        <w:drawing>
          <wp:inline distT="0" distB="0" distL="0" distR="0">
            <wp:extent cx="1381760" cy="1281430"/>
            <wp:effectExtent l="0" t="0" r="0" b="0"/>
            <wp:docPr id="3" name="Image 16" descr="C:\Users\auchan\AppData\Local\Microsoft\Windows\Temporary Internet Files\Content.Word\M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6" descr="C:\Users\auchan\AppData\Local\Microsoft\Windows\Temporary Internet Files\Content.Word\MC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030A0"/>
          <w:sz w:val="24"/>
          <w:szCs w:val="24"/>
        </w:rPr>
        <w:t xml:space="preserve"> </w:t>
      </w:r>
      <w:r>
        <w:rPr>
          <w:color w:val="7030A0"/>
          <w:sz w:val="24"/>
          <w:szCs w:val="24"/>
        </w:rPr>
        <w:drawing>
          <wp:inline distT="0" distB="0" distL="0" distR="0">
            <wp:extent cx="1388110" cy="1257935"/>
            <wp:effectExtent l="0" t="0" r="0" b="0"/>
            <wp:docPr id="4" name="Image 11" descr="C:\Users\auchan\AppData\Local\Microsoft\Windows\Temporary Internet Files\Content.Word\Martin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1" descr="C:\Users\auchan\AppData\Local\Microsoft\Windows\Temporary Internet Files\Content.Word\Martine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030A0"/>
          <w:sz w:val="24"/>
          <w:szCs w:val="24"/>
        </w:rPr>
        <w:t xml:space="preserve"> </w:t>
      </w:r>
      <w:r>
        <w:rPr>
          <w:color w:val="7030A0"/>
          <w:sz w:val="24"/>
          <w:szCs w:val="24"/>
        </w:rPr>
        <w:drawing>
          <wp:inline distT="0" distB="0" distL="0" distR="0">
            <wp:extent cx="1687830" cy="1250315"/>
            <wp:effectExtent l="0" t="0" r="0" b="0"/>
            <wp:docPr id="5" name="Image 71" descr="C:\Users\auchan\Documents\2019-2020 Coronavirus\Journal de bord\chapitre 3\20200403_16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71" descr="C:\Users\auchan\Documents\2019-2020 Coronavirus\Journal de bord\chapitre 3\20200403_1654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left"/>
        <w:rPr>
          <w:color w:val="7030A0"/>
          <w:sz w:val="16"/>
          <w:szCs w:val="16"/>
        </w:rPr>
      </w:pPr>
      <w:r>
        <w:rPr>
          <w:color w:val="7030A0"/>
          <w:sz w:val="16"/>
          <w:szCs w:val="16"/>
        </w:rPr>
        <w:t xml:space="preserve">                 </w:t>
      </w:r>
      <w:r>
        <w:rPr>
          <w:color w:val="7030A0"/>
          <w:sz w:val="16"/>
          <w:szCs w:val="16"/>
        </w:rPr>
        <w:t>Elisabeth Morlin           Marie-Catherine Roher                    Martine Gestin                               Sylvie Crépy</w:t>
      </w:r>
    </w:p>
    <w:p>
      <w:pPr>
        <w:pStyle w:val="Normal"/>
        <w:rPr>
          <w:b/>
          <w:b/>
          <w:color w:val="7030A0"/>
          <w:szCs w:val="20"/>
        </w:rPr>
      </w:pPr>
      <w:r>
        <w:rPr>
          <w:b/>
          <w:color w:val="7030A0"/>
          <w:szCs w:val="20"/>
        </w:rPr>
        <w:t>Lieux traversés : salon, chambre, salle de bain, cuisine…</w:t>
      </w:r>
    </w:p>
    <w:p>
      <w:pPr>
        <w:pStyle w:val="Normal"/>
        <w:rPr>
          <w:i/>
          <w:i/>
          <w:color w:val="7030A0"/>
          <w:szCs w:val="20"/>
        </w:rPr>
      </w:pPr>
      <w:r>
        <w:rPr>
          <w:i/>
          <w:color w:val="7030A0"/>
          <w:szCs w:val="20"/>
        </w:rPr>
      </w:r>
    </w:p>
    <w:p>
      <w:pPr>
        <w:pStyle w:val="Normal"/>
        <w:rPr>
          <w:i/>
          <w:i/>
          <w:color w:val="7030A0"/>
          <w:szCs w:val="20"/>
        </w:rPr>
      </w:pPr>
      <w:r>
        <w:rPr>
          <w:i/>
          <w:color w:val="7030A0"/>
          <w:szCs w:val="20"/>
        </w:rPr>
        <w:t>Départ : Point d’eau pour prendre de l’eau</w:t>
      </w:r>
    </w:p>
    <w:p>
      <w:pPr>
        <w:pStyle w:val="Normal"/>
        <w:rPr>
          <w:i/>
          <w:i/>
          <w:color w:val="7030A0"/>
          <w:szCs w:val="20"/>
        </w:rPr>
      </w:pPr>
      <w:r>
        <w:rPr>
          <w:i/>
          <w:color w:val="7030A0"/>
          <w:szCs w:val="20"/>
        </w:rPr>
        <w:t>Arrivée : Ordinateur pour envoyer les photos</w:t>
      </w:r>
    </w:p>
    <w:p>
      <w:pPr>
        <w:pStyle w:val="Normal"/>
        <w:rPr>
          <w:i/>
          <w:i/>
          <w:color w:val="7030A0"/>
          <w:szCs w:val="20"/>
        </w:rPr>
      </w:pPr>
      <w:r>
        <w:rPr>
          <w:i/>
          <w:color w:val="7030A0"/>
          <w:szCs w:val="20"/>
        </w:rPr>
        <w:t>Nombre de km variables suivant les allers et retour chez soi</w:t>
      </w:r>
    </w:p>
    <w:p>
      <w:pPr>
        <w:pStyle w:val="Normal"/>
        <w:rPr>
          <w:i/>
          <w:i/>
          <w:color w:val="7030A0"/>
          <w:szCs w:val="20"/>
        </w:rPr>
      </w:pPr>
      <w:r>
        <w:rPr>
          <w:i/>
          <w:color w:val="7030A0"/>
          <w:szCs w:val="20"/>
        </w:rPr>
        <w:t>Thèmes : paysages, rêve</w:t>
      </w:r>
    </w:p>
    <w:p>
      <w:pPr>
        <w:pStyle w:val="Normal"/>
        <w:rPr>
          <w:i/>
          <w:i/>
          <w:color w:val="7030A0"/>
          <w:szCs w:val="20"/>
        </w:rPr>
      </w:pPr>
      <w:r>
        <w:rPr>
          <w:i/>
          <w:color w:val="7030A0"/>
          <w:szCs w:val="20"/>
        </w:rPr>
        <w:t>Saisons : toutes</w:t>
      </w:r>
    </w:p>
    <w:p>
      <w:pPr>
        <w:pStyle w:val="Normal"/>
        <w:rPr>
          <w:i/>
          <w:i/>
          <w:color w:val="7030A0"/>
          <w:szCs w:val="20"/>
        </w:rPr>
      </w:pPr>
      <w:r>
        <w:rPr>
          <w:i/>
          <w:color w:val="7030A0"/>
          <w:szCs w:val="20"/>
        </w:rPr>
        <w:t>Repérée le 25/03/2020, réalisée le 05/04/2020</w:t>
      </w:r>
    </w:p>
    <w:p>
      <w:pPr>
        <w:pStyle w:val="Normal"/>
        <w:rPr>
          <w:b/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</w:r>
    </w:p>
    <w:p>
      <w:pPr>
        <w:pStyle w:val="Normal"/>
        <w:rPr>
          <w:b/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Esquisse</w:t>
      </w:r>
    </w:p>
    <w:p>
      <w:pPr>
        <w:pStyle w:val="Normal"/>
        <w:rPr>
          <w:color w:val="7030A0"/>
          <w:szCs w:val="20"/>
        </w:rPr>
      </w:pPr>
      <w:r>
        <w:rPr>
          <w:color w:val="7030A0"/>
          <w:szCs w:val="20"/>
        </w:rPr>
        <w:t xml:space="preserve">Comme prévu, la prochaine promenade-artistique aura lieu le dimanche 5 avril 2020. </w:t>
      </w:r>
    </w:p>
    <w:p>
      <w:pPr>
        <w:pStyle w:val="Normal"/>
        <w:jc w:val="both"/>
        <w:rPr>
          <w:color w:val="7030A0"/>
          <w:szCs w:val="20"/>
        </w:rPr>
      </w:pPr>
      <w:r>
        <w:rPr>
          <w:color w:val="7030A0"/>
          <w:szCs w:val="20"/>
        </w:rPr>
        <w:t xml:space="preserve">Marche facile. </w:t>
      </w:r>
    </w:p>
    <w:p>
      <w:pPr>
        <w:pStyle w:val="Normal"/>
        <w:jc w:val="both"/>
        <w:rPr/>
      </w:pPr>
      <w:r>
        <w:rPr>
          <w:color w:val="7030A0"/>
          <w:szCs w:val="20"/>
        </w:rPr>
        <w:t xml:space="preserve">2 pauses peintures à partir de propositions faites par </w:t>
      </w:r>
      <w:hyperlink r:id="rId7">
        <w:r>
          <w:rPr>
            <w:rStyle w:val="LienInternet"/>
            <w:i/>
          </w:rPr>
          <w:t>Daniel Mato</w:t>
        </w:r>
      </w:hyperlink>
      <w:r>
        <w:rPr>
          <w:i/>
        </w:rPr>
        <w:t xml:space="preserve">, </w:t>
      </w:r>
      <w:r>
        <w:rPr>
          <w:color w:val="7030A0"/>
          <w:szCs w:val="20"/>
        </w:rPr>
        <w:t>professeur aux Arcades, à Issy-Les-Moulineaux : « </w:t>
      </w:r>
      <w:r>
        <w:rPr>
          <w:i/>
          <w:color w:val="7030A0"/>
          <w:szCs w:val="20"/>
        </w:rPr>
        <w:t>Vue de ma fenêtre</w:t>
      </w:r>
      <w:r>
        <w:rPr>
          <w:color w:val="7030A0"/>
          <w:szCs w:val="20"/>
        </w:rPr>
        <w:t> » ; « </w:t>
      </w:r>
      <w:r>
        <w:rPr>
          <w:i/>
          <w:color w:val="7030A0"/>
          <w:szCs w:val="20"/>
        </w:rPr>
        <w:t>Endroit rêvé</w:t>
      </w:r>
      <w:r>
        <w:rPr>
          <w:color w:val="7030A0"/>
          <w:szCs w:val="20"/>
        </w:rPr>
        <w:t> »</w:t>
      </w:r>
    </w:p>
    <w:p>
      <w:pPr>
        <w:pStyle w:val="Normal"/>
        <w:rPr>
          <w:b/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</w:r>
    </w:p>
    <w:p>
      <w:pPr>
        <w:pStyle w:val="Normal"/>
        <w:rPr>
          <w:b/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L’œil du maître</w:t>
      </w:r>
    </w:p>
    <w:p>
      <w:pPr>
        <w:pStyle w:val="Normal"/>
        <w:jc w:val="both"/>
        <w:rPr/>
      </w:pPr>
      <w:r>
        <w:rPr>
          <w:color w:val="7030A0"/>
          <w:szCs w:val="20"/>
        </w:rPr>
        <w:t>Henri Matisse a inspiré une installation de jardin « </w:t>
      </w:r>
      <w:hyperlink r:id="rId8">
        <w:r>
          <w:rPr>
            <w:rStyle w:val="LienInternet"/>
            <w:szCs w:val="20"/>
          </w:rPr>
          <w:t>les fenêtres de Matisse </w:t>
        </w:r>
      </w:hyperlink>
      <w:r>
        <w:rPr>
          <w:color w:val="7030A0"/>
          <w:szCs w:val="20"/>
        </w:rPr>
        <w:t xml:space="preserve">» </w:t>
      </w:r>
    </w:p>
    <w:p>
      <w:pPr>
        <w:pStyle w:val="Normal"/>
        <w:rPr>
          <w:b/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</w:r>
    </w:p>
    <w:p>
      <w:pPr>
        <w:pStyle w:val="Normal"/>
        <w:rPr>
          <w:b/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A pied d’œuvre</w:t>
      </w:r>
    </w:p>
    <w:p>
      <w:pPr>
        <w:pStyle w:val="Normal"/>
        <w:rPr>
          <w:i/>
          <w:i/>
          <w:color w:val="7030A0"/>
          <w:szCs w:val="20"/>
        </w:rPr>
      </w:pPr>
      <w:r>
        <w:rPr>
          <w:i/>
          <w:color w:val="7030A0"/>
          <w:szCs w:val="20"/>
        </w:rPr>
        <w:t>Avant le départ, pour ceux qui le souhaitent, café « chez soi »</w:t>
      </w:r>
    </w:p>
    <w:p>
      <w:pPr>
        <w:pStyle w:val="Normal"/>
        <w:jc w:val="both"/>
        <w:rPr>
          <w:b/>
          <w:b/>
          <w:color w:val="7030A0"/>
          <w:szCs w:val="20"/>
        </w:rPr>
      </w:pPr>
      <w:r>
        <w:rPr>
          <w:b/>
          <w:color w:val="7030A0"/>
          <w:szCs w:val="20"/>
        </w:rPr>
      </w:r>
    </w:p>
    <w:p>
      <w:pPr>
        <w:pStyle w:val="Normal"/>
        <w:jc w:val="both"/>
        <w:rPr>
          <w:b/>
          <w:b/>
          <w:color w:val="7030A0"/>
          <w:szCs w:val="20"/>
        </w:rPr>
      </w:pPr>
      <w:r>
        <w:rPr>
          <w:b/>
          <w:color w:val="7030A0"/>
          <w:szCs w:val="20"/>
        </w:rPr>
        <w:t>De son point d’eau à la vue de fenêtre choisie : 5 minutes + pause peinture</w:t>
      </w:r>
    </w:p>
    <w:p>
      <w:pPr>
        <w:pStyle w:val="Normal"/>
        <w:jc w:val="both"/>
        <w:rPr>
          <w:color w:val="7030A0"/>
          <w:szCs w:val="20"/>
        </w:rPr>
      </w:pPr>
      <w:r>
        <w:rPr>
          <w:color w:val="7030A0"/>
          <w:szCs w:val="20"/>
        </w:rPr>
        <w:t xml:space="preserve">Départ à 10 heures. </w:t>
      </w:r>
    </w:p>
    <w:p>
      <w:pPr>
        <w:pStyle w:val="Normal"/>
        <w:jc w:val="both"/>
        <w:rPr>
          <w:color w:val="7030A0"/>
          <w:szCs w:val="20"/>
        </w:rPr>
      </w:pPr>
      <w:r>
        <w:rPr>
          <w:color w:val="7030A0"/>
          <w:szCs w:val="20"/>
        </w:rPr>
        <w:t xml:space="preserve">Marche facile dans son appartement ou sa maison de confinement. N’oubliez pas votre sac à dos et votre tabouret. </w:t>
      </w:r>
    </w:p>
    <w:p>
      <w:pPr>
        <w:pStyle w:val="Normal"/>
        <w:jc w:val="both"/>
        <w:rPr>
          <w:color w:val="7030A0"/>
          <w:szCs w:val="20"/>
        </w:rPr>
      </w:pPr>
      <w:r>
        <w:rPr/>
        <w:drawing>
          <wp:inline distT="0" distB="0" distL="0" distR="0">
            <wp:extent cx="179070" cy="197485"/>
            <wp:effectExtent l="0" t="0" r="0" b="0"/>
            <wp:docPr id="6" name="Image 6" descr="C:\Users\auchan\AppData\Local\Microsoft\Windows\Temporary Internet Files\Content.IE5\K9Q18J5P\MC9003256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auchan\AppData\Local\Microsoft\Windows\Temporary Internet Files\Content.IE5\K9Q18J5P\MC900325642[1]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030A0"/>
          <w:szCs w:val="20"/>
        </w:rPr>
        <w:t xml:space="preserve"> </w:t>
      </w:r>
      <w:r>
        <w:rPr>
          <w:color w:val="7030A0"/>
          <w:szCs w:val="20"/>
        </w:rPr>
        <w:t xml:space="preserve">Première pause peinture. En ouvrant la fenêtre ou en la gardant fermée. </w:t>
      </w:r>
    </w:p>
    <w:p>
      <w:pPr>
        <w:pStyle w:val="Normal"/>
        <w:jc w:val="both"/>
        <w:rPr>
          <w:i/>
          <w:i/>
          <w:color w:val="7030A0"/>
          <w:szCs w:val="20"/>
        </w:rPr>
      </w:pPr>
      <w:r>
        <w:rPr>
          <w:i/>
          <w:color w:val="7030A0"/>
          <w:szCs w:val="20"/>
        </w:rPr>
        <w:t>« Je regarde par la fenêtre et...</w:t>
      </w:r>
    </w:p>
    <w:p>
      <w:pPr>
        <w:pStyle w:val="Normal"/>
        <w:jc w:val="both"/>
        <w:rPr>
          <w:i/>
          <w:i/>
          <w:color w:val="7030A0"/>
          <w:szCs w:val="20"/>
        </w:rPr>
      </w:pPr>
      <w:r>
        <w:rPr>
          <w:i/>
          <w:color w:val="7030A0"/>
          <w:szCs w:val="20"/>
        </w:rPr>
        <w:t>Dessiner ou peindre depuis sa fenêtre : dessiner ce que vous voyez en intégrant ce cadre, la fenêtre. (Ex: les peintures de Matisse). Mots clés : le dedans, le dehors, le prêt, le lointain. Netteté, flou...</w:t>
      </w:r>
    </w:p>
    <w:p>
      <w:pPr>
        <w:pStyle w:val="Normal"/>
        <w:rPr>
          <w:i/>
          <w:i/>
          <w:color w:val="7030A0"/>
          <w:szCs w:val="20"/>
        </w:rPr>
      </w:pPr>
      <w:r>
        <w:rPr>
          <w:i/>
          <w:color w:val="7030A0"/>
          <w:szCs w:val="20"/>
        </w:rPr>
        <w:t xml:space="preserve">Comment rendre et obtenir l'intérieur l'extérieur, le lointain... </w:t>
      </w:r>
    </w:p>
    <w:p>
      <w:pPr>
        <w:pStyle w:val="Normal"/>
        <w:rPr>
          <w:color w:val="7030A0"/>
          <w:szCs w:val="20"/>
        </w:rPr>
      </w:pPr>
      <w:r>
        <w:rPr>
          <w:i/>
          <w:color w:val="7030A0"/>
          <w:szCs w:val="20"/>
        </w:rPr>
        <w:t>Vous pouvez peindre ce que vous voyez ou partir dans une interprétation plus libre : Modification des couleurs, des formes …</w:t>
      </w:r>
      <w:r>
        <w:rPr>
          <w:color w:val="7030A0"/>
          <w:szCs w:val="20"/>
        </w:rPr>
        <w:t> »*. </w:t>
      </w:r>
    </w:p>
    <w:p>
      <w:pPr>
        <w:pStyle w:val="Normal"/>
        <w:rPr>
          <w:color w:val="7030A0"/>
          <w:szCs w:val="20"/>
        </w:rPr>
      </w:pPr>
      <w:r>
        <w:rPr>
          <w:color w:val="7030A0"/>
          <w:szCs w:val="20"/>
        </w:rPr>
      </w:r>
    </w:p>
    <w:p>
      <w:pPr>
        <w:pStyle w:val="Normal"/>
        <w:rPr>
          <w:b/>
          <w:b/>
          <w:color w:val="7030A0"/>
          <w:szCs w:val="20"/>
        </w:rPr>
      </w:pPr>
      <w:r>
        <w:rPr>
          <w:b/>
          <w:color w:val="7030A0"/>
          <w:szCs w:val="20"/>
        </w:rPr>
        <w:t>Dans votre coin préféré chez vous</w:t>
      </w:r>
    </w:p>
    <w:p>
      <w:pPr>
        <w:pStyle w:val="Normal"/>
        <w:rPr>
          <w:color w:val="7030A0"/>
          <w:szCs w:val="20"/>
        </w:rPr>
      </w:pPr>
      <w:r>
        <w:rPr>
          <w:color w:val="7030A0"/>
          <w:szCs w:val="20"/>
        </w:rPr>
        <w:t xml:space="preserve">Pique-nique sur votre tabouret !  Avec, éventuellement, une gâterie à partager. </w:t>
      </w:r>
    </w:p>
    <w:p>
      <w:pPr>
        <w:pStyle w:val="Normal"/>
        <w:rPr>
          <w:color w:val="7030A0"/>
          <w:szCs w:val="20"/>
        </w:rPr>
      </w:pPr>
      <w:r>
        <w:rPr>
          <w:color w:val="7030A0"/>
          <w:szCs w:val="20"/>
        </w:rPr>
      </w:r>
    </w:p>
    <w:p>
      <w:pPr>
        <w:pStyle w:val="Normal"/>
        <w:rPr>
          <w:b/>
          <w:b/>
          <w:color w:val="7030A0"/>
          <w:szCs w:val="20"/>
        </w:rPr>
      </w:pPr>
      <w:r>
        <w:rPr>
          <w:b/>
          <w:color w:val="7030A0"/>
          <w:szCs w:val="20"/>
        </w:rPr>
        <w:t>Du lieu de pique-nique à l’ordinateur : 3 minutes + pause peinture</w:t>
      </w:r>
    </w:p>
    <w:p>
      <w:pPr>
        <w:pStyle w:val="Normal"/>
        <w:rPr>
          <w:color w:val="7030A0"/>
          <w:szCs w:val="20"/>
        </w:rPr>
      </w:pPr>
      <w:r>
        <w:rPr>
          <w:color w:val="7030A0"/>
          <w:szCs w:val="20"/>
        </w:rPr>
        <w:t xml:space="preserve">Après une nouvelle marche digestive dans votre appartement ou votre maison…  </w:t>
      </w:r>
    </w:p>
    <w:p>
      <w:pPr>
        <w:pStyle w:val="Normal"/>
        <w:rPr>
          <w:color w:val="7030A0"/>
          <w:szCs w:val="20"/>
        </w:rPr>
      </w:pPr>
      <w:r>
        <w:rPr/>
        <w:drawing>
          <wp:inline distT="0" distB="0" distL="0" distR="0">
            <wp:extent cx="179070" cy="197485"/>
            <wp:effectExtent l="0" t="0" r="0" b="0"/>
            <wp:docPr id="7" name="Image 9" descr="C:\Users\auchan\AppData\Local\Microsoft\Windows\Temporary Internet Files\Content.IE5\K9Q18J5P\MC9003256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9" descr="C:\Users\auchan\AppData\Local\Microsoft\Windows\Temporary Internet Files\Content.IE5\K9Q18J5P\MC900325642[1].wm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030A0"/>
          <w:szCs w:val="20"/>
        </w:rPr>
        <w:t xml:space="preserve"> </w:t>
      </w:r>
      <w:r>
        <w:rPr>
          <w:color w:val="7030A0"/>
          <w:szCs w:val="20"/>
        </w:rPr>
        <w:t xml:space="preserve">Deuxième pause peinture : </w:t>
      </w:r>
    </w:p>
    <w:p>
      <w:pPr>
        <w:pStyle w:val="Normal"/>
        <w:rPr>
          <w:i/>
          <w:i/>
          <w:color w:val="7030A0"/>
          <w:szCs w:val="20"/>
        </w:rPr>
      </w:pPr>
      <w:r>
        <w:rPr>
          <w:i/>
          <w:color w:val="7030A0"/>
          <w:szCs w:val="20"/>
        </w:rPr>
        <w:t>« Peignez d’imagination l'endroit où vous souhaiteriez être, l'endroit rêvé pour vous en ce moment.</w:t>
      </w:r>
    </w:p>
    <w:p>
      <w:pPr>
        <w:pStyle w:val="Normal"/>
        <w:rPr>
          <w:i/>
          <w:i/>
          <w:color w:val="7030A0"/>
          <w:szCs w:val="20"/>
        </w:rPr>
      </w:pPr>
      <w:r>
        <w:rPr>
          <w:i/>
          <w:color w:val="7030A0"/>
          <w:szCs w:val="20"/>
        </w:rPr>
        <w:t>La peinture peut tendre à la fois vers l'abstraction ou la figuration. L'aplat, le geste, les couleurs contrastées, vives, froides, la gestualité de l’abstraction… Tout est possible ! Ce lieu n’est pas obligatoirement illustratif mais peut surtout être ressenti, abordé par la technique mise en place...</w:t>
      </w:r>
    </w:p>
    <w:p>
      <w:pPr>
        <w:pStyle w:val="Normal"/>
        <w:rPr>
          <w:color w:val="7030A0"/>
          <w:szCs w:val="20"/>
        </w:rPr>
      </w:pPr>
      <w:r>
        <w:rPr>
          <w:i/>
          <w:color w:val="7030A0"/>
          <w:szCs w:val="20"/>
        </w:rPr>
        <w:t>Vous pouvez vous appuyer de photographies ou improviser ce lieu, cet endroit, cette envie d'ailleurs</w:t>
      </w:r>
      <w:r>
        <w:rPr>
          <w:color w:val="7030A0"/>
          <w:szCs w:val="20"/>
        </w:rPr>
        <w:t> ». </w:t>
      </w:r>
    </w:p>
    <w:p>
      <w:pPr>
        <w:pStyle w:val="Normal"/>
        <w:rPr/>
      </w:pPr>
      <w:r>
        <w:rPr>
          <w:color w:val="7030A0"/>
          <w:szCs w:val="20"/>
        </w:rPr>
        <w:t>*</w:t>
      </w:r>
      <w:r>
        <w:rPr>
          <w:color w:val="7030A0"/>
          <w:sz w:val="18"/>
          <w:szCs w:val="18"/>
        </w:rPr>
        <w:t>Merci à</w:t>
      </w:r>
      <w:r>
        <w:rPr>
          <w:i/>
          <w:sz w:val="18"/>
          <w:szCs w:val="18"/>
        </w:rPr>
        <w:t xml:space="preserve"> </w:t>
      </w:r>
      <w:hyperlink r:id="rId11">
        <w:r>
          <w:rPr>
            <w:rStyle w:val="LienInternet"/>
            <w:i/>
            <w:sz w:val="18"/>
            <w:szCs w:val="18"/>
          </w:rPr>
          <w:t>Daniel Mato</w:t>
        </w:r>
      </w:hyperlink>
      <w:r>
        <w:rPr>
          <w:i/>
          <w:sz w:val="18"/>
          <w:szCs w:val="18"/>
        </w:rPr>
        <w:t xml:space="preserve">, </w:t>
      </w:r>
      <w:r>
        <w:rPr>
          <w:color w:val="7030A0"/>
          <w:sz w:val="18"/>
          <w:szCs w:val="18"/>
        </w:rPr>
        <w:t xml:space="preserve">professeur aux Arcades, à Issy-Les-Moulineaux qui a fait ces propositions à ses élèves. </w:t>
      </w:r>
    </w:p>
    <w:p>
      <w:pPr>
        <w:pStyle w:val="Normal"/>
        <w:rPr/>
      </w:pPr>
      <w:r>
        <w:rPr>
          <w:color w:val="7030A0"/>
          <w:sz w:val="18"/>
          <w:szCs w:val="18"/>
        </w:rPr>
        <w:t>Patrice a déjà réalisé la première et Léo la seconde. Voir sur le diaporama « Coronavirus et confinement » de</w:t>
      </w:r>
      <w:r>
        <w:rPr>
          <w:sz w:val="18"/>
          <w:szCs w:val="18"/>
        </w:rPr>
        <w:t xml:space="preserve"> </w:t>
      </w:r>
      <w:hyperlink r:id="rId12">
        <w:r>
          <w:rPr>
            <w:rStyle w:val="LienInternet"/>
            <w:sz w:val="18"/>
            <w:szCs w:val="18"/>
          </w:rPr>
          <w:t>www.promenade-artistique.fr</w:t>
        </w:r>
      </w:hyperlink>
    </w:p>
    <w:p>
      <w:pPr>
        <w:pStyle w:val="Normal"/>
        <w:rPr/>
      </w:pPr>
      <w:r>
        <w:rPr/>
      </w:r>
    </w:p>
    <w:p>
      <w:pPr>
        <w:pStyle w:val="Normal"/>
        <w:rPr>
          <w:b/>
          <w:b/>
          <w:color w:val="7030A0"/>
          <w:szCs w:val="20"/>
        </w:rPr>
      </w:pPr>
      <w:r>
        <w:rPr>
          <w:b/>
          <w:color w:val="7030A0"/>
          <w:szCs w:val="20"/>
        </w:rPr>
        <w:t>Devant votre ordinateur ou avec votre smartphone</w:t>
      </w:r>
    </w:p>
    <w:p>
      <w:pPr>
        <w:pStyle w:val="Normal"/>
        <w:rPr>
          <w:color w:val="7030A0"/>
          <w:szCs w:val="20"/>
        </w:rPr>
      </w:pPr>
      <w:r>
        <w:rPr>
          <w:color w:val="7030A0"/>
          <w:szCs w:val="20"/>
        </w:rPr>
        <w:t xml:space="preserve">A 17 heures, photo ou scan de vos œuvres et partage. </w:t>
      </w:r>
    </w:p>
    <w:p>
      <w:pPr>
        <w:pStyle w:val="Normal"/>
        <w:rPr/>
      </w:pPr>
      <w:r>
        <w:rPr>
          <w:color w:val="7030A0"/>
          <w:szCs w:val="20"/>
        </w:rPr>
        <w:t xml:space="preserve">Envoi par mail en .jpg à </w:t>
      </w:r>
      <w:hyperlink r:id="rId13">
        <w:r>
          <w:rPr>
            <w:rStyle w:val="LienInternet"/>
            <w:szCs w:val="20"/>
          </w:rPr>
          <w:t>promenade-artistique@hotmail.fr</w:t>
        </w:r>
      </w:hyperlink>
      <w:r>
        <w:rPr>
          <w:color w:val="7030A0"/>
          <w:szCs w:val="20"/>
        </w:rPr>
        <w:t xml:space="preserve">  </w:t>
      </w:r>
    </w:p>
    <w:p>
      <w:pPr>
        <w:pStyle w:val="Normal"/>
        <w:rPr>
          <w:i/>
          <w:i/>
          <w:color w:val="7030A0"/>
          <w:sz w:val="16"/>
          <w:szCs w:val="16"/>
        </w:rPr>
      </w:pPr>
      <w:r>
        <w:rPr>
          <w:i/>
          <w:color w:val="7030A0"/>
          <w:sz w:val="16"/>
          <w:szCs w:val="16"/>
        </w:rPr>
      </w:r>
      <w:bookmarkStart w:id="0" w:name="_GoBack"/>
      <w:bookmarkStart w:id="1" w:name="_GoBack"/>
      <w:bookmarkEnd w:id="1"/>
    </w:p>
    <w:p>
      <w:pPr>
        <w:pStyle w:val="Normal"/>
        <w:rPr>
          <w:color w:val="7030A0"/>
          <w:szCs w:val="20"/>
        </w:rPr>
      </w:pPr>
      <w:r>
        <w:rPr>
          <w:b/>
          <w:color w:val="7030A0"/>
          <w:szCs w:val="20"/>
        </w:rPr>
        <w:t>Carte du parcours</w:t>
      </w:r>
      <w:r>
        <w:rPr>
          <w:color w:val="7030A0"/>
          <w:szCs w:val="20"/>
        </w:rPr>
        <w:t xml:space="preserve"> : le plan de votre appartement. </w:t>
      </w:r>
    </w:p>
    <w:p>
      <w:pPr>
        <w:pStyle w:val="Normal"/>
        <w:rPr>
          <w:color w:val="7030A0"/>
          <w:szCs w:val="20"/>
        </w:rPr>
      </w:pPr>
      <w:r>
        <w:rPr>
          <w:color w:val="7030A0"/>
          <w:szCs w:val="20"/>
        </w:rPr>
      </w:r>
    </w:p>
    <w:p>
      <w:pPr>
        <w:pStyle w:val="Normal"/>
        <w:jc w:val="center"/>
        <w:rPr>
          <w:i/>
          <w:i/>
          <w:color w:val="7030A0"/>
          <w:szCs w:val="20"/>
        </w:rPr>
      </w:pPr>
      <w:r>
        <w:rPr/>
        <mc:AlternateContent>
          <mc:Choice Requires="wps">
            <w:drawing>
              <wp:inline distT="0" distB="0" distL="0" distR="0" wp14:anchorId="5947C766">
                <wp:extent cx="438785" cy="448945"/>
                <wp:effectExtent l="0" t="5080" r="0" b="0"/>
                <wp:docPr id="8" name="main-image" descr="http://ecx.images-amazon.com/images/I/31LZRHH0OkL._SY300_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ain-image" descr="http://ecx.images-amazon.com/images/I/31LZRHH0OkL._SY300_.jpg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 rot="16200000">
                          <a:off x="0" y="0"/>
                          <a:ext cx="438120" cy="448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main-image" stroked="f" style="position:absolute;margin-left:0.4pt;margin-top:-34.9pt;width:34.45pt;height:35.25pt;rotation:270;mso-position-vertical:top" wp14:anchorId="5947C766" type="shapetype_75">
                <v:imagedata r:id="rId14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i/>
          <w:color w:val="7030A0"/>
          <w:szCs w:val="20"/>
        </w:rPr>
        <w:t>www.promenade-artistique.fr</w:t>
      </w:r>
      <w:r>
        <w:rPr>
          <w:lang w:eastAsia="fr-FR"/>
        </w:rPr>
        <w:t xml:space="preserve"> </w:t>
      </w:r>
      <w:r>
        <w:rPr/>
        <w:drawing>
          <wp:inline distT="0" distB="0" distL="0" distR="0">
            <wp:extent cx="438150" cy="448310"/>
            <wp:effectExtent l="0" t="0" r="0" b="0"/>
            <wp:docPr id="9" name="Image 2" descr="http://ecx.images-amazon.com/images/I/31LZRHH0OkL._SY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" descr="http://ecx.images-amazon.com/images/I/31LZRHH0OkL._SY300_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i/>
          <w:color w:val="7030A0"/>
          <w:sz w:val="16"/>
          <w:szCs w:val="16"/>
        </w:rPr>
        <w:t xml:space="preserve">Vous avez réalisé cette promenade-artistique, merci d’adresser vos commentaires à </w:t>
      </w:r>
      <w:hyperlink r:id="rId16">
        <w:r>
          <w:rPr>
            <w:rStyle w:val="LienInternet"/>
            <w:i/>
            <w:sz w:val="16"/>
            <w:szCs w:val="16"/>
          </w:rPr>
          <w:t>promenade-artistique@hotmail.fr</w:t>
        </w:r>
      </w:hyperlink>
      <w:r>
        <w:rPr>
          <w:i/>
          <w:color w:val="7030A0"/>
          <w:szCs w:val="20"/>
        </w:rPr>
        <w:t xml:space="preserve"> </w:t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080" w:right="1080" w:header="0" w:top="1440" w:footer="0" w:bottom="1440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1"/>
    <w:family w:val="swiss"/>
    <w:pitch w:val="default"/>
  </w:font>
  <w:font w:name="Tahoma">
    <w:charset w:val="01"/>
    <w:family w:val="swiss"/>
    <w:pitch w:val="default"/>
  </w:font>
  <w:font w:name="Lucida Calligraphy"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val="bestFit" w:percent="142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Calibri" w:cs="Arial" w:eastAsia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ascii="Arial" w:hAnsi="Arial" w:eastAsia="Calibri" w:cs="Arial" w:eastAsiaTheme="minorHAnsi"/>
      <w:color w:val="auto"/>
      <w:kern w:val="0"/>
      <w:sz w:val="20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291b15"/>
    <w:rPr>
      <w:rFonts w:ascii="Tahoma" w:hAnsi="Tahoma" w:cs="Tahoma"/>
      <w:sz w:val="16"/>
      <w:szCs w:val="16"/>
    </w:rPr>
  </w:style>
  <w:style w:type="character" w:styleId="LienInternet">
    <w:name w:val="Lien Internet"/>
    <w:basedOn w:val="DefaultParagraphFont"/>
    <w:uiPriority w:val="99"/>
    <w:unhideWhenUsed/>
    <w:rsid w:val="009b783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1a218d"/>
    <w:rPr>
      <w:color w:val="800080" w:themeColor="followedHyperlink"/>
      <w:u w:val="single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ascii="Arial" w:hAnsi="Arial"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ascii="Arial" w:hAnsi="Arial"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Arial" w:hAnsi="Arial" w:cs="Ari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291b15"/>
    <w:pPr/>
    <w:rPr>
      <w:rFonts w:ascii="Tahoma" w:hAnsi="Tahoma" w:cs="Tahoma"/>
      <w:sz w:val="16"/>
      <w:szCs w:val="16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hyperlink" Target="http://danielmato.blogspot.com/" TargetMode="External"/><Relationship Id="rId8" Type="http://schemas.openxmlformats.org/officeDocument/2006/relationships/hyperlink" Target="https://festivaldesjardins.departement06.fr/cannes/les-fenetres-de-matisse-25356.html" TargetMode="External"/><Relationship Id="rId9" Type="http://schemas.openxmlformats.org/officeDocument/2006/relationships/image" Target="media/image6.wmf"/><Relationship Id="rId10" Type="http://schemas.openxmlformats.org/officeDocument/2006/relationships/image" Target="media/image7.wmf"/><Relationship Id="rId11" Type="http://schemas.openxmlformats.org/officeDocument/2006/relationships/hyperlink" Target="http://danielmato.blogspot.com/" TargetMode="External"/><Relationship Id="rId12" Type="http://schemas.openxmlformats.org/officeDocument/2006/relationships/hyperlink" Target="http://www.promenade-artistique.fr/" TargetMode="External"/><Relationship Id="rId13" Type="http://schemas.openxmlformats.org/officeDocument/2006/relationships/hyperlink" Target="mailto:promenade-artistique@hotmail.fr" TargetMode="External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yperlink" Target="mailto:promenade-artistique@hotmail.fr" TargetMode="Externa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Application>LibreOffice/6.3.3.2$Windows_X86_64 LibreOffice_project/a64200df03143b798afd1ec74a12ab50359878ed</Application>
  <Pages>2</Pages>
  <Words>465</Words>
  <Characters>2455</Characters>
  <CharactersWithSpaces>3028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2020-03-25T07:39:00Z</dcterms:created>
  <dc:creator>auchan</dc:creator>
  <dc:description/>
  <dc:language>fr-FR</dc:language>
  <cp:lastModifiedBy/>
  <cp:lastPrinted>2020-04-14T09:42:00Z</cp:lastPrinted>
  <dcterms:modified xsi:type="dcterms:W3CDTF">2021-10-29T11:21:47Z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